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0E" w:rsidRDefault="003D610E" w:rsidP="003D61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Key Issues in a Performance Improvement Plan</w:t>
      </w:r>
    </w:p>
    <w:p w:rsidR="003D610E" w:rsidRDefault="003D610E" w:rsidP="003D61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27B59" w:rsidRDefault="003D610E" w:rsidP="003D61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performance improvement plan (PIP) should address certa</w:t>
      </w:r>
      <w:r>
        <w:rPr>
          <w:rFonts w:ascii="Times New Roman" w:hAnsi="Times New Roman" w:cs="Times New Roman"/>
          <w:sz w:val="24"/>
          <w:szCs w:val="24"/>
        </w:rPr>
        <w:t xml:space="preserve">in fundamental points. Use this </w:t>
      </w:r>
      <w:r>
        <w:rPr>
          <w:rFonts w:ascii="Times New Roman" w:hAnsi="Times New Roman" w:cs="Times New Roman"/>
          <w:sz w:val="24"/>
          <w:szCs w:val="24"/>
        </w:rPr>
        <w:t>information as a guideline. However, supervisors should alwa</w:t>
      </w:r>
      <w:r>
        <w:rPr>
          <w:rFonts w:ascii="Times New Roman" w:hAnsi="Times New Roman" w:cs="Times New Roman"/>
          <w:sz w:val="24"/>
          <w:szCs w:val="24"/>
        </w:rPr>
        <w:t xml:space="preserve">ys consult with Human Resources </w:t>
      </w:r>
      <w:r>
        <w:rPr>
          <w:rFonts w:ascii="Times New Roman" w:hAnsi="Times New Roman" w:cs="Times New Roman"/>
          <w:sz w:val="24"/>
          <w:szCs w:val="24"/>
        </w:rPr>
        <w:t>before giving a performance improvement plan to an emplo</w:t>
      </w:r>
      <w:r>
        <w:rPr>
          <w:rFonts w:ascii="Times New Roman" w:hAnsi="Times New Roman" w:cs="Times New Roman"/>
          <w:sz w:val="24"/>
          <w:szCs w:val="24"/>
        </w:rPr>
        <w:t xml:space="preserve">yee. The following items should </w:t>
      </w:r>
      <w:r>
        <w:rPr>
          <w:rFonts w:ascii="Times New Roman" w:hAnsi="Times New Roman" w:cs="Times New Roman"/>
          <w:sz w:val="24"/>
          <w:szCs w:val="24"/>
        </w:rPr>
        <w:t>be addressed in every performance improvement plan.</w:t>
      </w:r>
    </w:p>
    <w:p w:rsidR="003D610E" w:rsidRDefault="003D610E" w:rsidP="003D61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610E" w:rsidRDefault="003D610E" w:rsidP="003D61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610E">
        <w:rPr>
          <w:rFonts w:ascii="Times New Roman" w:hAnsi="Times New Roman" w:cs="Times New Roman"/>
          <w:b/>
          <w:sz w:val="24"/>
          <w:szCs w:val="24"/>
        </w:rPr>
        <w:t>Describe why the plan is necessary.</w:t>
      </w:r>
      <w:r>
        <w:rPr>
          <w:rFonts w:ascii="Times New Roman" w:hAnsi="Times New Roman" w:cs="Times New Roman"/>
          <w:sz w:val="24"/>
          <w:szCs w:val="24"/>
        </w:rPr>
        <w:t xml:space="preserve">  This is a clear summary statement that performance is not meeting the requirements or the expectations of the supervisor.  It identifies the performance and/or behavioral issue that is a problem and emphasizes the need for improved performance and/or corrected behavior.</w:t>
      </w:r>
    </w:p>
    <w:p w:rsidR="003D610E" w:rsidRDefault="003D610E" w:rsidP="003D610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D610E" w:rsidRDefault="003D610E" w:rsidP="003D61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610E">
        <w:rPr>
          <w:rFonts w:ascii="Times New Roman" w:hAnsi="Times New Roman" w:cs="Times New Roman"/>
          <w:b/>
          <w:sz w:val="24"/>
          <w:szCs w:val="24"/>
        </w:rPr>
        <w:t>Identify the problem to be corrected.</w:t>
      </w:r>
      <w:r w:rsidRPr="003D610E">
        <w:rPr>
          <w:rFonts w:ascii="Times New Roman" w:hAnsi="Times New Roman" w:cs="Times New Roman"/>
          <w:sz w:val="24"/>
          <w:szCs w:val="24"/>
        </w:rPr>
        <w:t xml:space="preserve">  </w:t>
      </w:r>
      <w:r w:rsidRPr="003D610E">
        <w:rPr>
          <w:rFonts w:ascii="Times New Roman" w:hAnsi="Times New Roman" w:cs="Times New Roman"/>
          <w:sz w:val="24"/>
          <w:szCs w:val="24"/>
        </w:rPr>
        <w:t>Here the PIP identifies or lists specific facts (i.e. names, dates, places, persons affected, etc.) that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demonstrate the performance or behavioral problem. Some of the problems may already have a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history of informal or formal counseling and coaching behind them. Such history should be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described and enumerated. Some issues may be connected to a progressive disciplinary process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that is in the works. Such information also needs to be included in the PIP. Regardless, the PIP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needs to be specific and factual (i.e. not hearsay, opinions, generalized or vague references). This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is the place to talk about the importance of the work and link it to the success of the employee, the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department, and the mission of the University. Talk about the importance of the issue as a part of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a bigger picture and its impact on others. In other words, discuss the business impact of the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problem.</w:t>
      </w:r>
    </w:p>
    <w:p w:rsidR="003D610E" w:rsidRPr="003D610E" w:rsidRDefault="003D610E" w:rsidP="003D61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610E" w:rsidRDefault="003D610E" w:rsidP="003D61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610E">
        <w:rPr>
          <w:rFonts w:ascii="Times New Roman" w:hAnsi="Times New Roman" w:cs="Times New Roman"/>
          <w:b/>
          <w:sz w:val="24"/>
          <w:szCs w:val="24"/>
        </w:rPr>
        <w:t xml:space="preserve">Explain what must happen and how performance will be measured. </w:t>
      </w:r>
      <w:r w:rsidRPr="003D610E">
        <w:rPr>
          <w:rFonts w:ascii="Times New Roman" w:hAnsi="Times New Roman" w:cs="Times New Roman"/>
          <w:sz w:val="24"/>
          <w:szCs w:val="24"/>
        </w:rPr>
        <w:t>Here you establish specific, measurable objectives and timelines for making progress.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Expectations are clearly described and communicated. This should include how the employee’s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performance will be measured. Performance standards should have face value, be reasonable, and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attainable. This piece is the central part of the supervisor’s action plan. It defines and details the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supervisor’s expectations and works to ensure the employee understands what is expected in order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for them to meet those expectations.</w:t>
      </w:r>
    </w:p>
    <w:p w:rsidR="003D610E" w:rsidRPr="003D610E" w:rsidRDefault="003D610E" w:rsidP="003D61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610E" w:rsidRDefault="003D610E" w:rsidP="003D61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610E">
        <w:rPr>
          <w:rFonts w:ascii="Times New Roman" w:hAnsi="Times New Roman" w:cs="Times New Roman"/>
          <w:b/>
          <w:sz w:val="24"/>
          <w:szCs w:val="24"/>
        </w:rPr>
        <w:t xml:space="preserve">Describe what resources are available to assist the employee. </w:t>
      </w:r>
      <w:r w:rsidRPr="003D610E">
        <w:rPr>
          <w:rFonts w:ascii="Times New Roman" w:hAnsi="Times New Roman" w:cs="Times New Roman"/>
          <w:sz w:val="24"/>
          <w:szCs w:val="24"/>
        </w:rPr>
        <w:t>The PIP should not be limited only to the things the employee must do. It should also identify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what resources, materials, training, and etc. will be made available to help the employee meet the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performance expectations. This could take many forms that include things like: (1) training,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assigned books to read, or classes to attend, (2) mentoring by supervisor or other staff, (3) job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shadowing an another employee who has good command of the skills or behaviors in question, or</w:t>
      </w:r>
      <w:r w:rsidRPr="003D610E">
        <w:rPr>
          <w:rFonts w:ascii="Times New Roman" w:hAnsi="Times New Roman" w:cs="Times New Roman"/>
          <w:sz w:val="24"/>
          <w:szCs w:val="24"/>
        </w:rPr>
        <w:t xml:space="preserve"> </w:t>
      </w:r>
      <w:r w:rsidRPr="003D610E">
        <w:rPr>
          <w:rFonts w:ascii="Times New Roman" w:hAnsi="Times New Roman" w:cs="Times New Roman"/>
          <w:sz w:val="24"/>
          <w:szCs w:val="24"/>
        </w:rPr>
        <w:t>(4) periodic meetings with the supervisor or staff who will train/assist the employee.</w:t>
      </w:r>
    </w:p>
    <w:p w:rsidR="003D610E" w:rsidRPr="003D610E" w:rsidRDefault="003D610E" w:rsidP="003D61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610E" w:rsidRPr="008E7389" w:rsidRDefault="003D610E" w:rsidP="008E73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E7389">
        <w:rPr>
          <w:rFonts w:ascii="Times New Roman" w:hAnsi="Times New Roman" w:cs="Times New Roman"/>
          <w:b/>
          <w:sz w:val="24"/>
          <w:szCs w:val="24"/>
        </w:rPr>
        <w:t>Identify how long the PIP will be in effect.</w:t>
      </w:r>
      <w:r w:rsidRPr="008E7389">
        <w:rPr>
          <w:rFonts w:ascii="Times New Roman" w:hAnsi="Times New Roman" w:cs="Times New Roman"/>
          <w:sz w:val="24"/>
          <w:szCs w:val="24"/>
        </w:rPr>
        <w:t xml:space="preserve">  </w:t>
      </w:r>
      <w:r w:rsidRPr="008E7389">
        <w:rPr>
          <w:rFonts w:ascii="Times New Roman" w:hAnsi="Times New Roman" w:cs="Times New Roman"/>
          <w:sz w:val="24"/>
          <w:szCs w:val="24"/>
        </w:rPr>
        <w:t>Any employee placed on a PIP needs to understand that the PIP is time-sensitive. The PIP must</w:t>
      </w:r>
      <w:r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explicitly identify the period of time after which some level of improvement is expected.</w:t>
      </w:r>
      <w:r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Depending on the nature of the performance or behavior issues being addressed, the amount of</w:t>
      </w:r>
      <w:r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 xml:space="preserve">time allotted may vary. </w:t>
      </w:r>
      <w:r w:rsidRPr="008E7389">
        <w:rPr>
          <w:rFonts w:ascii="Times New Roman" w:hAnsi="Times New Roman" w:cs="Times New Roman"/>
          <w:sz w:val="24"/>
          <w:szCs w:val="24"/>
        </w:rPr>
        <w:t>T</w:t>
      </w:r>
      <w:r w:rsidRPr="008E7389">
        <w:rPr>
          <w:rFonts w:ascii="Times New Roman" w:hAnsi="Times New Roman" w:cs="Times New Roman"/>
          <w:sz w:val="24"/>
          <w:szCs w:val="24"/>
        </w:rPr>
        <w:t>his time period might be set anywhere from 30 – 120 days. If the issue</w:t>
      </w:r>
      <w:r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 xml:space="preserve">is easily </w:t>
      </w:r>
      <w:r w:rsidR="008E7389" w:rsidRPr="008E7389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Pr="008E7389">
        <w:rPr>
          <w:rFonts w:ascii="Times New Roman" w:hAnsi="Times New Roman" w:cs="Times New Roman"/>
          <w:sz w:val="24"/>
          <w:szCs w:val="24"/>
        </w:rPr>
        <w:t>emedied, the time frame can be short. Supervisors may also include a renewal clause for</w:t>
      </w:r>
      <w:r w:rsidR="008E7389"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the PIP. This would be something that indicates if satisfactory performance is not achieved during</w:t>
      </w:r>
      <w:r w:rsidR="008E7389"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the designated time frame, the PIP will be extended. Whatever the timeline, it should be clearly</w:t>
      </w:r>
      <w:r w:rsidR="008E7389"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understood by the employee that changes in performance and/or behavior is expected by the</w:t>
      </w:r>
      <w:r w:rsidR="008E7389"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specified date. Supervisors should maintain active contact with the employee throughout the</w:t>
      </w:r>
      <w:r w:rsidR="008E7389"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duration of the PIP. As such, the supervisor should schedule and conduct frequent review</w:t>
      </w:r>
      <w:r w:rsidR="008E7389"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meetings to discuss employee progress while the PIP is in effect.</w:t>
      </w:r>
    </w:p>
    <w:p w:rsidR="008E7389" w:rsidRDefault="008E7389" w:rsidP="008E738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E7389" w:rsidRDefault="008E7389" w:rsidP="008E73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E7389">
        <w:rPr>
          <w:rFonts w:ascii="Times New Roman" w:hAnsi="Times New Roman" w:cs="Times New Roman"/>
          <w:b/>
          <w:sz w:val="24"/>
          <w:szCs w:val="24"/>
        </w:rPr>
        <w:t>Describe the consequences if performance is not improved.</w:t>
      </w:r>
      <w:r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The employee should clearly understand what the consequences are if the standards described in</w:t>
      </w:r>
      <w:r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the PIP are not met. Options may include extending the PIP for another specified period or</w:t>
      </w:r>
      <w:r w:rsidRPr="008E7389">
        <w:rPr>
          <w:rFonts w:ascii="Times New Roman" w:hAnsi="Times New Roman" w:cs="Times New Roman"/>
          <w:sz w:val="24"/>
          <w:szCs w:val="24"/>
        </w:rPr>
        <w:t xml:space="preserve"> m</w:t>
      </w:r>
      <w:r w:rsidRPr="008E7389">
        <w:rPr>
          <w:rFonts w:ascii="Times New Roman" w:hAnsi="Times New Roman" w:cs="Times New Roman"/>
          <w:sz w:val="24"/>
          <w:szCs w:val="24"/>
        </w:rPr>
        <w:t xml:space="preserve">oving to </w:t>
      </w:r>
      <w:r w:rsidR="00AA52CF">
        <w:rPr>
          <w:rFonts w:ascii="Times New Roman" w:hAnsi="Times New Roman" w:cs="Times New Roman"/>
          <w:sz w:val="24"/>
          <w:szCs w:val="24"/>
        </w:rPr>
        <w:t xml:space="preserve">another </w:t>
      </w:r>
      <w:bookmarkStart w:id="0" w:name="_GoBack"/>
      <w:bookmarkEnd w:id="0"/>
      <w:r w:rsidRPr="008E7389">
        <w:rPr>
          <w:rFonts w:ascii="Times New Roman" w:hAnsi="Times New Roman" w:cs="Times New Roman"/>
          <w:sz w:val="24"/>
          <w:szCs w:val="24"/>
        </w:rPr>
        <w:t>steps in the disciplinary process. Depending on the nature of the</w:t>
      </w:r>
      <w:r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performance issue, it is not uncommon to find language in a PIP similar to the following.</w:t>
      </w:r>
      <w:r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i/>
          <w:iCs/>
          <w:sz w:val="24"/>
          <w:szCs w:val="24"/>
        </w:rPr>
        <w:t>If after reasonable amount of time has passed and it is determined that the stated performance</w:t>
      </w:r>
      <w:r w:rsidRPr="008E73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i/>
          <w:iCs/>
          <w:sz w:val="24"/>
          <w:szCs w:val="24"/>
        </w:rPr>
        <w:t>issue continues at a level that does not meet requirements, more formal disciplinary actions may</w:t>
      </w:r>
      <w:r w:rsidRPr="008E73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i/>
          <w:iCs/>
          <w:sz w:val="24"/>
          <w:szCs w:val="24"/>
        </w:rPr>
        <w:t xml:space="preserve">follow and require the University to make a retention decision. </w:t>
      </w:r>
      <w:r w:rsidRPr="008E7389">
        <w:rPr>
          <w:rFonts w:ascii="Times New Roman" w:hAnsi="Times New Roman" w:cs="Times New Roman"/>
          <w:sz w:val="24"/>
          <w:szCs w:val="24"/>
        </w:rPr>
        <w:t>(Define what constitutes a</w:t>
      </w:r>
      <w:r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reasonable amount of time.) For some situations, it may be appropriate to say that an immediate</w:t>
      </w:r>
      <w:r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change is expected and must be sustained for the duration of the employee’s career and that failure</w:t>
      </w:r>
      <w:r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to do so may lead to more formal disciplinary actions—up to and including termination.</w:t>
      </w:r>
    </w:p>
    <w:p w:rsidR="008E7389" w:rsidRPr="008E7389" w:rsidRDefault="008E7389" w:rsidP="008E73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7389" w:rsidRPr="008E7389" w:rsidRDefault="008E7389" w:rsidP="008E73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E7389">
        <w:rPr>
          <w:rFonts w:ascii="Times New Roman" w:hAnsi="Times New Roman" w:cs="Times New Roman"/>
          <w:b/>
          <w:sz w:val="24"/>
          <w:szCs w:val="24"/>
        </w:rPr>
        <w:t xml:space="preserve">Other terms, conditions and elements to include in the PIP. </w:t>
      </w:r>
    </w:p>
    <w:p w:rsidR="008E7389" w:rsidRPr="008E7389" w:rsidRDefault="008E7389" w:rsidP="008E73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7389" w:rsidRDefault="008E7389" w:rsidP="008E738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Signatures – both supervisor and employee along with a Human Resources Representative.</w:t>
      </w:r>
    </w:p>
    <w:p w:rsidR="008E7389" w:rsidRPr="008E7389" w:rsidRDefault="008E7389" w:rsidP="008E738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date(s) – date for first review meeting to discuss progress in meeting the PIP.</w:t>
      </w:r>
    </w:p>
    <w:p w:rsidR="008E7389" w:rsidRPr="008E7389" w:rsidRDefault="008E7389" w:rsidP="008E738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8E7389" w:rsidRPr="008E7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F6A"/>
    <w:multiLevelType w:val="hybridMultilevel"/>
    <w:tmpl w:val="008A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6CBF"/>
    <w:multiLevelType w:val="hybridMultilevel"/>
    <w:tmpl w:val="33A6F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53318"/>
    <w:multiLevelType w:val="hybridMultilevel"/>
    <w:tmpl w:val="008A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50C37"/>
    <w:multiLevelType w:val="hybridMultilevel"/>
    <w:tmpl w:val="008A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B53C9"/>
    <w:multiLevelType w:val="hybridMultilevel"/>
    <w:tmpl w:val="008A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F0C82"/>
    <w:multiLevelType w:val="hybridMultilevel"/>
    <w:tmpl w:val="2D0CA4FA"/>
    <w:lvl w:ilvl="0" w:tplc="9E662C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DC4231"/>
    <w:multiLevelType w:val="hybridMultilevel"/>
    <w:tmpl w:val="008A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82932"/>
    <w:multiLevelType w:val="hybridMultilevel"/>
    <w:tmpl w:val="008A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0E"/>
    <w:rsid w:val="00073152"/>
    <w:rsid w:val="003D610E"/>
    <w:rsid w:val="007D2352"/>
    <w:rsid w:val="007D50F6"/>
    <w:rsid w:val="008E7389"/>
    <w:rsid w:val="00A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itsdeploy</dc:creator>
  <cp:lastModifiedBy>itsdeploy</cp:lastModifiedBy>
  <cp:revision>1</cp:revision>
  <dcterms:created xsi:type="dcterms:W3CDTF">2013-05-09T15:57:00Z</dcterms:created>
  <dcterms:modified xsi:type="dcterms:W3CDTF">2013-05-09T18:48:00Z</dcterms:modified>
</cp:coreProperties>
</file>